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jc w:val="center"/>
        <w:rPr>
          <w:sz w:val="28"/>
          <w:szCs w:val="28"/>
          <w:u w:val="single"/>
        </w:rPr>
      </w:pPr>
      <w:r w:rsidDel="00000000" w:rsidR="00000000" w:rsidRPr="00000000">
        <w:rPr>
          <w:sz w:val="28"/>
          <w:szCs w:val="28"/>
          <w:u w:val="single"/>
          <w:rtl w:val="0"/>
        </w:rPr>
        <w:t xml:space="preserve">MCC Board Meeting Agenda </w:t>
      </w:r>
    </w:p>
    <w:p w:rsidR="00000000" w:rsidDel="00000000" w:rsidP="00000000" w:rsidRDefault="00000000" w:rsidRPr="00000000" w14:paraId="00000002">
      <w:pPr>
        <w:ind w:firstLine="720"/>
        <w:jc w:val="center"/>
        <w:rPr>
          <w:sz w:val="28"/>
          <w:szCs w:val="28"/>
          <w:u w:val="single"/>
        </w:rPr>
      </w:pPr>
      <w:r w:rsidDel="00000000" w:rsidR="00000000" w:rsidRPr="00000000">
        <w:rPr>
          <w:sz w:val="28"/>
          <w:szCs w:val="28"/>
          <w:u w:val="single"/>
          <w:rtl w:val="0"/>
        </w:rPr>
        <w:t xml:space="preserve">Annual Meeting</w:t>
      </w:r>
    </w:p>
    <w:p w:rsidR="00000000" w:rsidDel="00000000" w:rsidP="00000000" w:rsidRDefault="00000000" w:rsidRPr="00000000" w14:paraId="00000003">
      <w:pPr>
        <w:jc w:val="center"/>
        <w:rPr>
          <w:i w:val="1"/>
          <w:sz w:val="24"/>
          <w:szCs w:val="24"/>
        </w:rPr>
      </w:pPr>
      <w:r w:rsidDel="00000000" w:rsidR="00000000" w:rsidRPr="00000000">
        <w:rPr>
          <w:i w:val="1"/>
          <w:rtl w:val="0"/>
        </w:rPr>
        <w:t xml:space="preserve">April 16th, 2025</w:t>
      </w:r>
      <w:r w:rsidDel="00000000" w:rsidR="00000000" w:rsidRPr="00000000">
        <w:rPr>
          <w:rtl w:val="0"/>
        </w:rPr>
      </w:r>
    </w:p>
    <w:p w:rsidR="00000000" w:rsidDel="00000000" w:rsidP="00000000" w:rsidRDefault="00000000" w:rsidRPr="00000000" w14:paraId="00000004">
      <w:pPr>
        <w:jc w:val="center"/>
        <w:rPr>
          <w:i w:val="1"/>
          <w:sz w:val="24"/>
          <w:szCs w:val="24"/>
        </w:rPr>
      </w:pPr>
      <w:r w:rsidDel="00000000" w:rsidR="00000000" w:rsidRPr="00000000">
        <w:rPr>
          <w:rtl w:val="0"/>
        </w:rPr>
      </w:r>
    </w:p>
    <w:p w:rsidR="00000000" w:rsidDel="00000000" w:rsidP="00000000" w:rsidRDefault="00000000" w:rsidRPr="00000000" w14:paraId="00000005">
      <w:pPr>
        <w:jc w:val="center"/>
        <w:rPr>
          <w:i w:val="1"/>
          <w:color w:val="38761d"/>
          <w:sz w:val="22"/>
          <w:szCs w:val="22"/>
        </w:rPr>
      </w:pPr>
      <w:r w:rsidDel="00000000" w:rsidR="00000000" w:rsidRPr="00000000">
        <w:rPr>
          <w:i w:val="1"/>
          <w:sz w:val="24"/>
          <w:szCs w:val="24"/>
          <w:rtl w:val="0"/>
        </w:rPr>
        <w:t xml:space="preserve">Called to Order: </w:t>
      </w:r>
      <w:r w:rsidDel="00000000" w:rsidR="00000000" w:rsidRPr="00000000">
        <w:rPr>
          <w:i w:val="1"/>
          <w:color w:val="38761d"/>
          <w:sz w:val="24"/>
          <w:szCs w:val="24"/>
          <w:rtl w:val="0"/>
        </w:rPr>
        <w:t xml:space="preserve">5:06pm</w:t>
      </w:r>
      <w:r w:rsidDel="00000000" w:rsidR="00000000" w:rsidRPr="00000000">
        <w:rPr>
          <w:rtl w:val="0"/>
        </w:rPr>
      </w:r>
    </w:p>
    <w:p w:rsidR="00000000" w:rsidDel="00000000" w:rsidP="00000000" w:rsidRDefault="00000000" w:rsidRPr="00000000" w14:paraId="00000006">
      <w:pPr>
        <w:jc w:val="center"/>
        <w:rPr>
          <w:i w:val="1"/>
          <w:color w:val="38761d"/>
          <w:sz w:val="24"/>
          <w:szCs w:val="24"/>
        </w:rPr>
      </w:pPr>
      <w:r w:rsidDel="00000000" w:rsidR="00000000" w:rsidRPr="00000000">
        <w:rPr>
          <w:i w:val="1"/>
          <w:sz w:val="24"/>
          <w:szCs w:val="24"/>
          <w:rtl w:val="0"/>
        </w:rPr>
        <w:t xml:space="preserve">Minutes Approved from last meeting</w:t>
      </w:r>
      <w:r w:rsidDel="00000000" w:rsidR="00000000" w:rsidRPr="00000000">
        <w:rPr>
          <w:rtl w:val="0"/>
        </w:rPr>
      </w:r>
    </w:p>
    <w:p w:rsidR="00000000" w:rsidDel="00000000" w:rsidP="00000000" w:rsidRDefault="00000000" w:rsidRPr="00000000" w14:paraId="00000007">
      <w:pPr>
        <w:jc w:val="left"/>
        <w:rPr>
          <w:i w:val="1"/>
          <w:sz w:val="24"/>
          <w:szCs w:val="24"/>
        </w:rPr>
      </w:pPr>
      <w:r w:rsidDel="00000000" w:rsidR="00000000" w:rsidRPr="00000000">
        <w:rPr>
          <w:rtl w:val="0"/>
        </w:rPr>
      </w:r>
    </w:p>
    <w:p w:rsidR="00000000" w:rsidDel="00000000" w:rsidP="00000000" w:rsidRDefault="00000000" w:rsidRPr="00000000" w14:paraId="00000008">
      <w:pPr>
        <w:jc w:val="center"/>
        <w:rPr>
          <w:i w:val="1"/>
          <w:color w:val="38761d"/>
          <w:sz w:val="22"/>
          <w:szCs w:val="22"/>
        </w:rPr>
      </w:pPr>
      <w:r w:rsidDel="00000000" w:rsidR="00000000" w:rsidRPr="00000000">
        <w:rPr>
          <w:i w:val="1"/>
          <w:sz w:val="24"/>
          <w:szCs w:val="24"/>
          <w:rtl w:val="0"/>
        </w:rPr>
        <w:t xml:space="preserve">Attending–</w:t>
      </w:r>
      <w:r w:rsidDel="00000000" w:rsidR="00000000" w:rsidRPr="00000000">
        <w:rPr>
          <w:i w:val="1"/>
          <w:color w:val="38761d"/>
          <w:sz w:val="24"/>
          <w:szCs w:val="24"/>
          <w:rtl w:val="0"/>
        </w:rPr>
        <w:t xml:space="preserve">Dawn, Alicia, Sarah H.</w:t>
      </w:r>
      <w:r w:rsidDel="00000000" w:rsidR="00000000" w:rsidRPr="00000000">
        <w:rPr>
          <w:i w:val="1"/>
          <w:color w:val="38761d"/>
          <w:rtl w:val="0"/>
        </w:rPr>
        <w:t xml:space="preserve">, Tarah, Kathleen, Josie, Sarah Y., Irem</w:t>
      </w:r>
      <w:r w:rsidDel="00000000" w:rsidR="00000000" w:rsidRPr="00000000">
        <w:rPr>
          <w:i w:val="1"/>
          <w:rtl w:val="0"/>
        </w:rPr>
        <w:t xml:space="preserve"> </w:t>
      </w:r>
      <w:r w:rsidDel="00000000" w:rsidR="00000000" w:rsidRPr="00000000">
        <w:rPr>
          <w:i w:val="1"/>
          <w:color w:val="38761d"/>
          <w:sz w:val="24"/>
          <w:szCs w:val="24"/>
          <w:rtl w:val="0"/>
        </w:rPr>
        <w:t xml:space="preserve"> </w:t>
      </w:r>
      <w:r w:rsidDel="00000000" w:rsidR="00000000" w:rsidRPr="00000000">
        <w:rPr>
          <w:rtl w:val="0"/>
        </w:rPr>
      </w:r>
    </w:p>
    <w:p w:rsidR="00000000" w:rsidDel="00000000" w:rsidP="00000000" w:rsidRDefault="00000000" w:rsidRPr="00000000" w14:paraId="00000009">
      <w:pPr>
        <w:jc w:val="center"/>
        <w:rPr>
          <w:i w:val="1"/>
        </w:rPr>
      </w:pPr>
      <w:r w:rsidDel="00000000" w:rsidR="00000000" w:rsidRPr="00000000">
        <w:rPr>
          <w:rtl w:val="0"/>
        </w:rPr>
      </w:r>
    </w:p>
    <w:p w:rsidR="00000000" w:rsidDel="00000000" w:rsidP="00000000" w:rsidRDefault="00000000" w:rsidRPr="00000000" w14:paraId="0000000A">
      <w:pPr>
        <w:numPr>
          <w:ilvl w:val="0"/>
          <w:numId w:val="2"/>
        </w:numPr>
        <w:spacing w:after="200" w:before="200" w:lineRule="auto"/>
        <w:ind w:left="720" w:hanging="360"/>
        <w:rPr>
          <w:sz w:val="24"/>
          <w:szCs w:val="24"/>
          <w:u w:val="none"/>
        </w:rPr>
      </w:pPr>
      <w:r w:rsidDel="00000000" w:rsidR="00000000" w:rsidRPr="00000000">
        <w:rPr>
          <w:sz w:val="24"/>
          <w:szCs w:val="24"/>
          <w:rtl w:val="0"/>
        </w:rPr>
        <w:t xml:space="preserve"> Annual Report Review</w:t>
      </w:r>
    </w:p>
    <w:p w:rsidR="00000000" w:rsidDel="00000000" w:rsidP="00000000" w:rsidRDefault="00000000" w:rsidRPr="00000000" w14:paraId="0000000B">
      <w:pPr>
        <w:numPr>
          <w:ilvl w:val="1"/>
          <w:numId w:val="2"/>
        </w:numPr>
        <w:spacing w:after="200" w:before="200" w:lineRule="auto"/>
        <w:ind w:left="1440" w:hanging="360"/>
        <w:rPr>
          <w:color w:val="38761d"/>
        </w:rPr>
      </w:pPr>
      <w:r w:rsidDel="00000000" w:rsidR="00000000" w:rsidRPr="00000000">
        <w:rPr>
          <w:color w:val="38761d"/>
          <w:rtl w:val="0"/>
        </w:rPr>
        <w:t xml:space="preserve">Presented, agreed to by board</w:t>
      </w:r>
    </w:p>
    <w:p w:rsidR="00000000" w:rsidDel="00000000" w:rsidP="00000000" w:rsidRDefault="00000000" w:rsidRPr="00000000" w14:paraId="0000000C">
      <w:pPr>
        <w:numPr>
          <w:ilvl w:val="0"/>
          <w:numId w:val="2"/>
        </w:numPr>
        <w:spacing w:after="200" w:before="200" w:lineRule="auto"/>
        <w:ind w:left="720" w:hanging="360"/>
        <w:rPr>
          <w:sz w:val="24"/>
          <w:szCs w:val="24"/>
          <w:u w:val="none"/>
        </w:rPr>
      </w:pPr>
      <w:r w:rsidDel="00000000" w:rsidR="00000000" w:rsidRPr="00000000">
        <w:rPr>
          <w:sz w:val="24"/>
          <w:szCs w:val="24"/>
          <w:rtl w:val="0"/>
        </w:rPr>
        <w:t xml:space="preserve">Financials</w:t>
      </w:r>
    </w:p>
    <w:p w:rsidR="00000000" w:rsidDel="00000000" w:rsidP="00000000" w:rsidRDefault="00000000" w:rsidRPr="00000000" w14:paraId="0000000D">
      <w:pPr>
        <w:numPr>
          <w:ilvl w:val="1"/>
          <w:numId w:val="2"/>
        </w:numPr>
        <w:ind w:left="1440" w:hanging="360"/>
        <w:rPr>
          <w:sz w:val="24"/>
          <w:szCs w:val="24"/>
          <w:u w:val="none"/>
        </w:rPr>
      </w:pPr>
      <w:r w:rsidDel="00000000" w:rsidR="00000000" w:rsidRPr="00000000">
        <w:rPr>
          <w:rtl w:val="0"/>
        </w:rPr>
        <w:t xml:space="preserve">Review financial reports and bank statements (using Josie’s template)</w:t>
      </w:r>
    </w:p>
    <w:p w:rsidR="00000000" w:rsidDel="00000000" w:rsidP="00000000" w:rsidRDefault="00000000" w:rsidRPr="00000000" w14:paraId="0000000E">
      <w:pPr>
        <w:numPr>
          <w:ilvl w:val="2"/>
          <w:numId w:val="2"/>
        </w:numPr>
        <w:ind w:left="2160" w:hanging="360"/>
        <w:rPr>
          <w:color w:val="38761d"/>
        </w:rPr>
      </w:pPr>
      <w:r w:rsidDel="00000000" w:rsidR="00000000" w:rsidRPr="00000000">
        <w:rPr>
          <w:color w:val="38761d"/>
          <w:rtl w:val="0"/>
        </w:rPr>
        <w:t xml:space="preserve">Josie and Alicia will work together</w:t>
      </w:r>
    </w:p>
    <w:p w:rsidR="00000000" w:rsidDel="00000000" w:rsidP="00000000" w:rsidRDefault="00000000" w:rsidRPr="00000000" w14:paraId="0000000F">
      <w:pPr>
        <w:numPr>
          <w:ilvl w:val="2"/>
          <w:numId w:val="2"/>
        </w:numPr>
        <w:ind w:left="2160" w:hanging="360"/>
        <w:rPr>
          <w:color w:val="38761d"/>
        </w:rPr>
      </w:pPr>
      <w:r w:rsidDel="00000000" w:rsidR="00000000" w:rsidRPr="00000000">
        <w:rPr>
          <w:color w:val="38761d"/>
          <w:rtl w:val="0"/>
        </w:rPr>
        <w:t xml:space="preserve">Unclear what salaries are on form–still missing information</w:t>
      </w:r>
    </w:p>
    <w:p w:rsidR="00000000" w:rsidDel="00000000" w:rsidP="00000000" w:rsidRDefault="00000000" w:rsidRPr="00000000" w14:paraId="00000010">
      <w:pPr>
        <w:ind w:left="1440" w:firstLine="0"/>
        <w:rPr/>
      </w:pPr>
      <w:r w:rsidDel="00000000" w:rsidR="00000000" w:rsidRPr="00000000">
        <w:rPr>
          <w:rtl w:val="0"/>
        </w:rPr>
      </w:r>
    </w:p>
    <w:p w:rsidR="00000000" w:rsidDel="00000000" w:rsidP="00000000" w:rsidRDefault="00000000" w:rsidRPr="00000000" w14:paraId="00000011">
      <w:pPr>
        <w:numPr>
          <w:ilvl w:val="1"/>
          <w:numId w:val="2"/>
        </w:numPr>
        <w:ind w:left="1440" w:hanging="360"/>
        <w:rPr>
          <w:u w:val="none"/>
        </w:rPr>
      </w:pPr>
      <w:r w:rsidDel="00000000" w:rsidR="00000000" w:rsidRPr="00000000">
        <w:rPr>
          <w:rtl w:val="0"/>
        </w:rPr>
        <w:t xml:space="preserve">Follow-up regarding one or two dollar competitive adjustment in wages</w:t>
      </w:r>
    </w:p>
    <w:p w:rsidR="00000000" w:rsidDel="00000000" w:rsidP="00000000" w:rsidRDefault="00000000" w:rsidRPr="00000000" w14:paraId="00000012">
      <w:pPr>
        <w:numPr>
          <w:ilvl w:val="2"/>
          <w:numId w:val="2"/>
        </w:numPr>
        <w:ind w:left="2160" w:hanging="360"/>
        <w:rPr>
          <w:color w:val="38761d"/>
        </w:rPr>
      </w:pPr>
      <w:r w:rsidDel="00000000" w:rsidR="00000000" w:rsidRPr="00000000">
        <w:rPr>
          <w:color w:val="38761d"/>
          <w:rtl w:val="0"/>
        </w:rPr>
        <w:t xml:space="preserve">Don’t yet know if we can support it (not enough time to check)</w:t>
      </w:r>
    </w:p>
    <w:p w:rsidR="00000000" w:rsidDel="00000000" w:rsidP="00000000" w:rsidRDefault="00000000" w:rsidRPr="00000000" w14:paraId="00000013">
      <w:pPr>
        <w:numPr>
          <w:ilvl w:val="3"/>
          <w:numId w:val="2"/>
        </w:numPr>
        <w:ind w:left="2880" w:hanging="360"/>
        <w:rPr>
          <w:color w:val="38761d"/>
          <w:u w:val="none"/>
        </w:rPr>
      </w:pPr>
      <w:r w:rsidDel="00000000" w:rsidR="00000000" w:rsidRPr="00000000">
        <w:rPr>
          <w:color w:val="38761d"/>
          <w:rtl w:val="0"/>
        </w:rPr>
        <w:t xml:space="preserve">Factor in uncertainty about rent</w:t>
      </w:r>
    </w:p>
    <w:p w:rsidR="00000000" w:rsidDel="00000000" w:rsidP="00000000" w:rsidRDefault="00000000" w:rsidRPr="00000000" w14:paraId="00000014">
      <w:pPr>
        <w:numPr>
          <w:ilvl w:val="3"/>
          <w:numId w:val="2"/>
        </w:numPr>
        <w:ind w:left="2880" w:hanging="360"/>
        <w:rPr>
          <w:color w:val="38761d"/>
          <w:u w:val="none"/>
        </w:rPr>
      </w:pPr>
      <w:r w:rsidDel="00000000" w:rsidR="00000000" w:rsidRPr="00000000">
        <w:rPr>
          <w:color w:val="38761d"/>
          <w:rtl w:val="0"/>
        </w:rPr>
        <w:t xml:space="preserve">Changes to PKC allocation</w:t>
      </w:r>
    </w:p>
    <w:p w:rsidR="00000000" w:rsidDel="00000000" w:rsidP="00000000" w:rsidRDefault="00000000" w:rsidRPr="00000000" w14:paraId="00000015">
      <w:pPr>
        <w:numPr>
          <w:ilvl w:val="3"/>
          <w:numId w:val="2"/>
        </w:numPr>
        <w:ind w:left="2880" w:hanging="360"/>
        <w:rPr>
          <w:color w:val="38761d"/>
          <w:u w:val="none"/>
        </w:rPr>
      </w:pPr>
      <w:r w:rsidDel="00000000" w:rsidR="00000000" w:rsidRPr="00000000">
        <w:rPr>
          <w:color w:val="38761d"/>
          <w:rtl w:val="0"/>
        </w:rPr>
        <w:t xml:space="preserve">Can increase after school care to help cover</w:t>
      </w:r>
    </w:p>
    <w:p w:rsidR="00000000" w:rsidDel="00000000" w:rsidP="00000000" w:rsidRDefault="00000000" w:rsidRPr="00000000" w14:paraId="00000016">
      <w:pPr>
        <w:numPr>
          <w:ilvl w:val="4"/>
          <w:numId w:val="2"/>
        </w:numPr>
        <w:ind w:left="3600" w:hanging="360"/>
        <w:rPr>
          <w:color w:val="38761d"/>
          <w:u w:val="none"/>
        </w:rPr>
      </w:pPr>
      <w:r w:rsidDel="00000000" w:rsidR="00000000" w:rsidRPr="00000000">
        <w:rPr>
          <w:color w:val="38761d"/>
          <w:rtl w:val="0"/>
        </w:rPr>
        <w:t xml:space="preserve">ACTION ITEM: May meeting–Dawn will propose new amount for after school</w:t>
      </w:r>
    </w:p>
    <w:p w:rsidR="00000000" w:rsidDel="00000000" w:rsidP="00000000" w:rsidRDefault="00000000" w:rsidRPr="00000000" w14:paraId="00000017">
      <w:pPr>
        <w:numPr>
          <w:ilvl w:val="2"/>
          <w:numId w:val="2"/>
        </w:numPr>
        <w:ind w:left="2160" w:hanging="360"/>
        <w:rPr>
          <w:color w:val="38761d"/>
          <w:highlight w:val="yellow"/>
        </w:rPr>
      </w:pPr>
      <w:r w:rsidDel="00000000" w:rsidR="00000000" w:rsidRPr="00000000">
        <w:rPr>
          <w:color w:val="38761d"/>
          <w:highlight w:val="yellow"/>
          <w:rtl w:val="0"/>
        </w:rPr>
        <w:t xml:space="preserve">Could we have a separate bank account for PKC so we know what’s coming out and in for those different accounts?</w:t>
      </w:r>
    </w:p>
    <w:p w:rsidR="00000000" w:rsidDel="00000000" w:rsidP="00000000" w:rsidRDefault="00000000" w:rsidRPr="00000000" w14:paraId="00000018">
      <w:pPr>
        <w:numPr>
          <w:ilvl w:val="3"/>
          <w:numId w:val="2"/>
        </w:numPr>
        <w:ind w:left="2880" w:hanging="360"/>
        <w:rPr>
          <w:color w:val="38761d"/>
          <w:u w:val="none"/>
        </w:rPr>
      </w:pPr>
      <w:r w:rsidDel="00000000" w:rsidR="00000000" w:rsidRPr="00000000">
        <w:rPr>
          <w:color w:val="38761d"/>
          <w:rtl w:val="0"/>
        </w:rPr>
        <w:t xml:space="preserve">Yes, but be really clear about what the purpose of the “pad” is for PKC</w:t>
      </w:r>
    </w:p>
    <w:p w:rsidR="00000000" w:rsidDel="00000000" w:rsidP="00000000" w:rsidRDefault="00000000" w:rsidRPr="00000000" w14:paraId="00000019">
      <w:pPr>
        <w:numPr>
          <w:ilvl w:val="2"/>
          <w:numId w:val="2"/>
        </w:numPr>
        <w:ind w:left="2160" w:hanging="360"/>
        <w:rPr>
          <w:color w:val="38761d"/>
          <w:u w:val="none"/>
        </w:rPr>
      </w:pPr>
      <w:r w:rsidDel="00000000" w:rsidR="00000000" w:rsidRPr="00000000">
        <w:rPr>
          <w:color w:val="38761d"/>
          <w:rtl w:val="0"/>
        </w:rPr>
        <w:t xml:space="preserve">First pay in May–Alicia will take care of this</w:t>
      </w:r>
    </w:p>
    <w:p w:rsidR="00000000" w:rsidDel="00000000" w:rsidP="00000000" w:rsidRDefault="00000000" w:rsidRPr="00000000" w14:paraId="0000001A">
      <w:pPr>
        <w:ind w:left="0" w:firstLine="0"/>
        <w:rPr>
          <w:color w:val="38761d"/>
        </w:rPr>
      </w:pPr>
      <w:r w:rsidDel="00000000" w:rsidR="00000000" w:rsidRPr="00000000">
        <w:rPr>
          <w:rtl w:val="0"/>
        </w:rPr>
      </w:r>
    </w:p>
    <w:p w:rsidR="00000000" w:rsidDel="00000000" w:rsidP="00000000" w:rsidRDefault="00000000" w:rsidRPr="00000000" w14:paraId="0000001B">
      <w:pPr>
        <w:numPr>
          <w:ilvl w:val="1"/>
          <w:numId w:val="2"/>
        </w:numPr>
        <w:ind w:left="1440" w:hanging="360"/>
        <w:rPr>
          <w:u w:val="none"/>
        </w:rPr>
      </w:pPr>
      <w:r w:rsidDel="00000000" w:rsidR="00000000" w:rsidRPr="00000000">
        <w:rPr>
          <w:rtl w:val="0"/>
        </w:rPr>
        <w:t xml:space="preserve">Updates from meeting with Jason/KDC involvement</w:t>
      </w:r>
    </w:p>
    <w:p w:rsidR="00000000" w:rsidDel="00000000" w:rsidP="00000000" w:rsidRDefault="00000000" w:rsidRPr="00000000" w14:paraId="0000001C">
      <w:pPr>
        <w:numPr>
          <w:ilvl w:val="2"/>
          <w:numId w:val="2"/>
        </w:numPr>
        <w:ind w:left="2160" w:hanging="360"/>
        <w:rPr>
          <w:color w:val="38761d"/>
        </w:rPr>
      </w:pPr>
      <w:r w:rsidDel="00000000" w:rsidR="00000000" w:rsidRPr="00000000">
        <w:rPr>
          <w:color w:val="38761d"/>
          <w:rtl w:val="0"/>
        </w:rPr>
        <w:t xml:space="preserve">Talked about Paypal</w:t>
      </w:r>
    </w:p>
    <w:p w:rsidR="00000000" w:rsidDel="00000000" w:rsidP="00000000" w:rsidRDefault="00000000" w:rsidRPr="00000000" w14:paraId="0000001D">
      <w:pPr>
        <w:numPr>
          <w:ilvl w:val="2"/>
          <w:numId w:val="2"/>
        </w:numPr>
        <w:ind w:left="2160" w:hanging="360"/>
        <w:rPr>
          <w:color w:val="38761d"/>
          <w:highlight w:val="yellow"/>
        </w:rPr>
      </w:pPr>
      <w:r w:rsidDel="00000000" w:rsidR="00000000" w:rsidRPr="00000000">
        <w:rPr>
          <w:color w:val="38761d"/>
          <w:highlight w:val="yellow"/>
          <w:rtl w:val="0"/>
        </w:rPr>
        <w:t xml:space="preserve">New bank account for donations only, linked to Paypal</w:t>
      </w:r>
    </w:p>
    <w:p w:rsidR="00000000" w:rsidDel="00000000" w:rsidP="00000000" w:rsidRDefault="00000000" w:rsidRPr="00000000" w14:paraId="0000001E">
      <w:pPr>
        <w:numPr>
          <w:ilvl w:val="2"/>
          <w:numId w:val="2"/>
        </w:numPr>
        <w:ind w:left="2160" w:hanging="360"/>
        <w:rPr>
          <w:color w:val="38761d"/>
          <w:highlight w:val="yellow"/>
        </w:rPr>
      </w:pPr>
      <w:r w:rsidDel="00000000" w:rsidR="00000000" w:rsidRPr="00000000">
        <w:rPr>
          <w:color w:val="38761d"/>
          <w:highlight w:val="yellow"/>
          <w:rtl w:val="0"/>
        </w:rPr>
        <w:t xml:space="preserve">Board members will set up signers for new accounts</w:t>
      </w:r>
    </w:p>
    <w:p w:rsidR="00000000" w:rsidDel="00000000" w:rsidP="00000000" w:rsidRDefault="00000000" w:rsidRPr="00000000" w14:paraId="0000001F">
      <w:pPr>
        <w:numPr>
          <w:ilvl w:val="3"/>
          <w:numId w:val="2"/>
        </w:numPr>
        <w:ind w:left="2880" w:hanging="360"/>
        <w:rPr>
          <w:color w:val="38761d"/>
          <w:highlight w:val="yellow"/>
          <w:u w:val="none"/>
        </w:rPr>
      </w:pPr>
      <w:r w:rsidDel="00000000" w:rsidR="00000000" w:rsidRPr="00000000">
        <w:rPr>
          <w:color w:val="38761d"/>
          <w:highlight w:val="yellow"/>
          <w:rtl w:val="0"/>
        </w:rPr>
        <w:t xml:space="preserve">Alicia will check into what is needed from the Board by the bank</w:t>
      </w:r>
    </w:p>
    <w:p w:rsidR="00000000" w:rsidDel="00000000" w:rsidP="00000000" w:rsidRDefault="00000000" w:rsidRPr="00000000" w14:paraId="00000020">
      <w:pPr>
        <w:numPr>
          <w:ilvl w:val="2"/>
          <w:numId w:val="2"/>
        </w:numPr>
        <w:ind w:left="2160" w:hanging="360"/>
        <w:rPr>
          <w:color w:val="38761d"/>
          <w:u w:val="none"/>
        </w:rPr>
      </w:pPr>
      <w:r w:rsidDel="00000000" w:rsidR="00000000" w:rsidRPr="00000000">
        <w:rPr>
          <w:color w:val="38761d"/>
          <w:rtl w:val="0"/>
        </w:rPr>
        <w:t xml:space="preserve">Continuing to meet about Quickbooks</w:t>
      </w:r>
    </w:p>
    <w:p w:rsidR="00000000" w:rsidDel="00000000" w:rsidP="00000000" w:rsidRDefault="00000000" w:rsidRPr="00000000" w14:paraId="00000021">
      <w:pPr>
        <w:numPr>
          <w:ilvl w:val="2"/>
          <w:numId w:val="2"/>
        </w:numPr>
        <w:ind w:left="2160" w:hanging="360"/>
        <w:rPr>
          <w:color w:val="38761d"/>
          <w:u w:val="none"/>
        </w:rPr>
      </w:pPr>
      <w:r w:rsidDel="00000000" w:rsidR="00000000" w:rsidRPr="00000000">
        <w:rPr>
          <w:color w:val="38761d"/>
          <w:rtl w:val="0"/>
        </w:rPr>
        <w:t xml:space="preserve">Autumn reached out about follow up</w:t>
      </w:r>
    </w:p>
    <w:p w:rsidR="00000000" w:rsidDel="00000000" w:rsidP="00000000" w:rsidRDefault="00000000" w:rsidRPr="00000000" w14:paraId="00000022">
      <w:pPr>
        <w:ind w:left="0" w:firstLine="0"/>
        <w:rPr>
          <w:i w:val="1"/>
          <w:color w:val="38761d"/>
          <w:sz w:val="22"/>
          <w:szCs w:val="22"/>
        </w:rPr>
      </w:pPr>
      <w:r w:rsidDel="00000000" w:rsidR="00000000" w:rsidRPr="00000000">
        <w:rPr>
          <w:rtl w:val="0"/>
        </w:rPr>
      </w:r>
    </w:p>
    <w:p w:rsidR="00000000" w:rsidDel="00000000" w:rsidP="00000000" w:rsidRDefault="00000000" w:rsidRPr="00000000" w14:paraId="00000023">
      <w:pPr>
        <w:numPr>
          <w:ilvl w:val="0"/>
          <w:numId w:val="2"/>
        </w:numPr>
        <w:spacing w:after="200" w:before="200" w:lineRule="auto"/>
        <w:ind w:left="720" w:hanging="360"/>
        <w:rPr>
          <w:sz w:val="24"/>
          <w:szCs w:val="24"/>
          <w:u w:val="none"/>
        </w:rPr>
      </w:pPr>
      <w:r w:rsidDel="00000000" w:rsidR="00000000" w:rsidRPr="00000000">
        <w:rPr>
          <w:sz w:val="24"/>
          <w:szCs w:val="24"/>
          <w:rtl w:val="0"/>
        </w:rPr>
        <w:t xml:space="preserve">Staffing</w:t>
      </w:r>
      <w:r w:rsidDel="00000000" w:rsidR="00000000" w:rsidRPr="00000000">
        <w:rPr>
          <w:rtl w:val="0"/>
        </w:rPr>
      </w:r>
    </w:p>
    <w:p w:rsidR="00000000" w:rsidDel="00000000" w:rsidP="00000000" w:rsidRDefault="00000000" w:rsidRPr="00000000" w14:paraId="00000024">
      <w:pPr>
        <w:numPr>
          <w:ilvl w:val="1"/>
          <w:numId w:val="2"/>
        </w:numPr>
        <w:ind w:left="1440" w:hanging="360"/>
        <w:rPr>
          <w:sz w:val="24"/>
          <w:szCs w:val="24"/>
          <w:u w:val="none"/>
        </w:rPr>
      </w:pPr>
      <w:r w:rsidDel="00000000" w:rsidR="00000000" w:rsidRPr="00000000">
        <w:rPr>
          <w:rtl w:val="0"/>
        </w:rPr>
        <w:t xml:space="preserve">Staff incidents/behavior reports</w:t>
      </w:r>
    </w:p>
    <w:p w:rsidR="00000000" w:rsidDel="00000000" w:rsidP="00000000" w:rsidRDefault="00000000" w:rsidRPr="00000000" w14:paraId="00000025">
      <w:pPr>
        <w:numPr>
          <w:ilvl w:val="2"/>
          <w:numId w:val="2"/>
        </w:numPr>
        <w:ind w:left="2160" w:hanging="360"/>
        <w:rPr>
          <w:color w:val="38761d"/>
        </w:rPr>
      </w:pPr>
      <w:r w:rsidDel="00000000" w:rsidR="00000000" w:rsidRPr="00000000">
        <w:rPr>
          <w:color w:val="38761d"/>
          <w:rtl w:val="0"/>
        </w:rPr>
        <w:t xml:space="preserve">Lots of call-offs</w:t>
      </w:r>
      <w:r w:rsidDel="00000000" w:rsidR="00000000" w:rsidRPr="00000000">
        <w:rPr>
          <w:rtl w:val="0"/>
        </w:rPr>
      </w:r>
    </w:p>
    <w:p w:rsidR="00000000" w:rsidDel="00000000" w:rsidP="00000000" w:rsidRDefault="00000000" w:rsidRPr="00000000" w14:paraId="00000026">
      <w:pPr>
        <w:ind w:left="0" w:firstLine="0"/>
        <w:rPr>
          <w:i w:val="1"/>
          <w:color w:val="38761d"/>
          <w:sz w:val="22"/>
          <w:szCs w:val="22"/>
        </w:rPr>
      </w:pPr>
      <w:r w:rsidDel="00000000" w:rsidR="00000000" w:rsidRPr="00000000">
        <w:rPr>
          <w:color w:val="38761d"/>
          <w:sz w:val="22"/>
          <w:szCs w:val="22"/>
          <w:rtl w:val="0"/>
        </w:rPr>
        <w:tab/>
      </w:r>
      <w:r w:rsidDel="00000000" w:rsidR="00000000" w:rsidRPr="00000000">
        <w:rPr>
          <w:rtl w:val="0"/>
        </w:rPr>
      </w:r>
    </w:p>
    <w:p w:rsidR="00000000" w:rsidDel="00000000" w:rsidP="00000000" w:rsidRDefault="00000000" w:rsidRPr="00000000" w14:paraId="00000027">
      <w:pPr>
        <w:numPr>
          <w:ilvl w:val="1"/>
          <w:numId w:val="2"/>
        </w:numPr>
        <w:ind w:left="1440" w:hanging="360"/>
        <w:rPr>
          <w:sz w:val="24"/>
          <w:szCs w:val="24"/>
          <w:u w:val="none"/>
        </w:rPr>
      </w:pPr>
      <w:r w:rsidDel="00000000" w:rsidR="00000000" w:rsidRPr="00000000">
        <w:rPr>
          <w:rtl w:val="0"/>
        </w:rPr>
        <w:t xml:space="preserve">Current vacant positions/staffing needs</w:t>
      </w:r>
    </w:p>
    <w:p w:rsidR="00000000" w:rsidDel="00000000" w:rsidP="00000000" w:rsidRDefault="00000000" w:rsidRPr="00000000" w14:paraId="00000028">
      <w:pPr>
        <w:numPr>
          <w:ilvl w:val="2"/>
          <w:numId w:val="2"/>
        </w:numPr>
        <w:ind w:left="2160" w:hanging="360"/>
        <w:rPr>
          <w:color w:val="38761d"/>
        </w:rPr>
      </w:pPr>
      <w:r w:rsidDel="00000000" w:rsidR="00000000" w:rsidRPr="00000000">
        <w:rPr>
          <w:color w:val="38761d"/>
          <w:rtl w:val="0"/>
        </w:rPr>
        <w:t xml:space="preserve">Indeed–consider poaching/approaching candidates</w:t>
      </w:r>
    </w:p>
    <w:p w:rsidR="00000000" w:rsidDel="00000000" w:rsidP="00000000" w:rsidRDefault="00000000" w:rsidRPr="00000000" w14:paraId="00000029">
      <w:pPr>
        <w:ind w:left="0" w:firstLine="0"/>
        <w:rPr>
          <w:color w:val="38761d"/>
        </w:rPr>
      </w:pPr>
      <w:r w:rsidDel="00000000" w:rsidR="00000000" w:rsidRPr="00000000">
        <w:rPr>
          <w:rtl w:val="0"/>
        </w:rPr>
      </w:r>
    </w:p>
    <w:p w:rsidR="00000000" w:rsidDel="00000000" w:rsidP="00000000" w:rsidRDefault="00000000" w:rsidRPr="00000000" w14:paraId="0000002A">
      <w:pPr>
        <w:numPr>
          <w:ilvl w:val="0"/>
          <w:numId w:val="2"/>
        </w:numPr>
        <w:spacing w:after="200" w:before="200" w:lineRule="auto"/>
        <w:ind w:left="720" w:hanging="360"/>
        <w:rPr>
          <w:u w:val="none"/>
        </w:rPr>
      </w:pPr>
      <w:r w:rsidDel="00000000" w:rsidR="00000000" w:rsidRPr="00000000">
        <w:rPr>
          <w:rtl w:val="0"/>
        </w:rPr>
        <w:t xml:space="preserve">Board of Directors</w:t>
      </w:r>
    </w:p>
    <w:p w:rsidR="00000000" w:rsidDel="00000000" w:rsidP="00000000" w:rsidRDefault="00000000" w:rsidRPr="00000000" w14:paraId="0000002B">
      <w:pPr>
        <w:numPr>
          <w:ilvl w:val="1"/>
          <w:numId w:val="2"/>
        </w:numPr>
        <w:ind w:left="1440" w:hanging="360"/>
      </w:pPr>
      <w:r w:rsidDel="00000000" w:rsidR="00000000" w:rsidRPr="00000000">
        <w:rPr>
          <w:rtl w:val="0"/>
        </w:rPr>
        <w:t xml:space="preserve">Director and Officer insurance- Update on current policy wording</w:t>
      </w:r>
    </w:p>
    <w:p w:rsidR="00000000" w:rsidDel="00000000" w:rsidP="00000000" w:rsidRDefault="00000000" w:rsidRPr="00000000" w14:paraId="0000002C">
      <w:pPr>
        <w:numPr>
          <w:ilvl w:val="2"/>
          <w:numId w:val="2"/>
        </w:numPr>
        <w:ind w:left="2160" w:hanging="360"/>
        <w:rPr>
          <w:color w:val="38761d"/>
        </w:rPr>
      </w:pPr>
      <w:r w:rsidDel="00000000" w:rsidR="00000000" w:rsidRPr="00000000">
        <w:rPr>
          <w:color w:val="38761d"/>
          <w:rtl w:val="0"/>
        </w:rPr>
        <w:t xml:space="preserve">Alicia will call directly</w:t>
      </w:r>
    </w:p>
    <w:p w:rsidR="00000000" w:rsidDel="00000000" w:rsidP="00000000" w:rsidRDefault="00000000" w:rsidRPr="00000000" w14:paraId="0000002D">
      <w:pPr>
        <w:ind w:left="1440" w:firstLine="0"/>
        <w:rPr/>
      </w:pPr>
      <w:r w:rsidDel="00000000" w:rsidR="00000000" w:rsidRPr="00000000">
        <w:rPr>
          <w:rtl w:val="0"/>
        </w:rPr>
      </w:r>
    </w:p>
    <w:p w:rsidR="00000000" w:rsidDel="00000000" w:rsidP="00000000" w:rsidRDefault="00000000" w:rsidRPr="00000000" w14:paraId="0000002E">
      <w:pPr>
        <w:numPr>
          <w:ilvl w:val="1"/>
          <w:numId w:val="2"/>
        </w:numPr>
        <w:ind w:left="1440" w:hanging="360"/>
        <w:rPr>
          <w:u w:val="none"/>
        </w:rPr>
      </w:pPr>
      <w:r w:rsidDel="00000000" w:rsidR="00000000" w:rsidRPr="00000000">
        <w:rPr>
          <w:rtl w:val="0"/>
        </w:rPr>
        <w:t xml:space="preserve">Set date for  Director annual review</w:t>
      </w:r>
    </w:p>
    <w:p w:rsidR="00000000" w:rsidDel="00000000" w:rsidP="00000000" w:rsidRDefault="00000000" w:rsidRPr="00000000" w14:paraId="0000002F">
      <w:pPr>
        <w:numPr>
          <w:ilvl w:val="2"/>
          <w:numId w:val="2"/>
        </w:numPr>
        <w:ind w:left="2160" w:hanging="360"/>
        <w:rPr>
          <w:color w:val="38761d"/>
        </w:rPr>
      </w:pPr>
      <w:r w:rsidDel="00000000" w:rsidR="00000000" w:rsidRPr="00000000">
        <w:rPr>
          <w:color w:val="38761d"/>
          <w:rtl w:val="0"/>
        </w:rPr>
        <w:t xml:space="preserve">Done at the end of this meeting, follow up at May meeting</w:t>
      </w:r>
    </w:p>
    <w:p w:rsidR="00000000" w:rsidDel="00000000" w:rsidP="00000000" w:rsidRDefault="00000000" w:rsidRPr="00000000" w14:paraId="00000030">
      <w:pPr>
        <w:ind w:left="0" w:firstLine="0"/>
        <w:rPr>
          <w:i w:val="1"/>
          <w:color w:val="38761d"/>
          <w:sz w:val="22"/>
          <w:szCs w:val="22"/>
        </w:rPr>
      </w:pPr>
      <w:r w:rsidDel="00000000" w:rsidR="00000000" w:rsidRPr="00000000">
        <w:rPr>
          <w:rtl w:val="0"/>
        </w:rPr>
      </w:r>
    </w:p>
    <w:p w:rsidR="00000000" w:rsidDel="00000000" w:rsidP="00000000" w:rsidRDefault="00000000" w:rsidRPr="00000000" w14:paraId="00000031">
      <w:pPr>
        <w:numPr>
          <w:ilvl w:val="1"/>
          <w:numId w:val="2"/>
        </w:numPr>
        <w:ind w:left="1440" w:hanging="360"/>
        <w:rPr>
          <w:i w:val="1"/>
        </w:rPr>
      </w:pPr>
      <w:r w:rsidDel="00000000" w:rsidR="00000000" w:rsidRPr="00000000">
        <w:rPr>
          <w:i w:val="1"/>
          <w:rtl w:val="0"/>
        </w:rPr>
        <w:t xml:space="preserve">Set a date to final review board roles and vote on positions </w:t>
      </w:r>
    </w:p>
    <w:p w:rsidR="00000000" w:rsidDel="00000000" w:rsidP="00000000" w:rsidRDefault="00000000" w:rsidRPr="00000000" w14:paraId="00000032">
      <w:pPr>
        <w:ind w:left="1440" w:firstLine="0"/>
        <w:rPr>
          <w:i w:val="1"/>
        </w:rPr>
      </w:pPr>
      <w:r w:rsidDel="00000000" w:rsidR="00000000" w:rsidRPr="00000000">
        <w:rPr>
          <w:i w:val="1"/>
          <w:rtl w:val="0"/>
        </w:rPr>
        <w:t xml:space="preserve">(postponed until update of bylaws)</w:t>
      </w:r>
    </w:p>
    <w:p w:rsidR="00000000" w:rsidDel="00000000" w:rsidP="00000000" w:rsidRDefault="00000000" w:rsidRPr="00000000" w14:paraId="00000033">
      <w:pPr>
        <w:ind w:left="1440" w:firstLine="0"/>
        <w:rPr>
          <w:color w:val="38761d"/>
        </w:rPr>
      </w:pPr>
      <w:r w:rsidDel="00000000" w:rsidR="00000000" w:rsidRPr="00000000">
        <w:rPr>
          <w:color w:val="38761d"/>
          <w:rtl w:val="0"/>
        </w:rPr>
        <w:t xml:space="preserve">i. Status update from Autumn/KDC? Sarah will get dates from Autumn and follow up</w:t>
      </w:r>
    </w:p>
    <w:p w:rsidR="00000000" w:rsidDel="00000000" w:rsidP="00000000" w:rsidRDefault="00000000" w:rsidRPr="00000000" w14:paraId="00000034">
      <w:pPr>
        <w:ind w:left="0" w:firstLine="0"/>
        <w:rPr>
          <w:color w:val="38761d"/>
        </w:rPr>
      </w:pPr>
      <w:r w:rsidDel="00000000" w:rsidR="00000000" w:rsidRPr="00000000">
        <w:rPr>
          <w:rtl w:val="0"/>
        </w:rPr>
      </w:r>
    </w:p>
    <w:p w:rsidR="00000000" w:rsidDel="00000000" w:rsidP="00000000" w:rsidRDefault="00000000" w:rsidRPr="00000000" w14:paraId="00000035">
      <w:pPr>
        <w:numPr>
          <w:ilvl w:val="0"/>
          <w:numId w:val="2"/>
        </w:numPr>
        <w:spacing w:after="200" w:before="200" w:lineRule="auto"/>
        <w:ind w:left="720" w:hanging="360"/>
        <w:rPr>
          <w:u w:val="none"/>
        </w:rPr>
      </w:pPr>
      <w:r w:rsidDel="00000000" w:rsidR="00000000" w:rsidRPr="00000000">
        <w:rPr>
          <w:rtl w:val="0"/>
        </w:rPr>
        <w:t xml:space="preserve">Handbook</w:t>
      </w:r>
      <w:r w:rsidDel="00000000" w:rsidR="00000000" w:rsidRPr="00000000">
        <w:rPr>
          <w:rtl w:val="0"/>
        </w:rPr>
        <w:t xml:space="preserve"> Policies</w:t>
      </w:r>
    </w:p>
    <w:p w:rsidR="00000000" w:rsidDel="00000000" w:rsidP="00000000" w:rsidRDefault="00000000" w:rsidRPr="00000000" w14:paraId="00000036">
      <w:pPr>
        <w:numPr>
          <w:ilvl w:val="0"/>
          <w:numId w:val="1"/>
        </w:numPr>
        <w:spacing w:after="0" w:afterAutospacing="0" w:before="200" w:lineRule="auto"/>
        <w:ind w:left="1440" w:hanging="360"/>
        <w:rPr>
          <w:u w:val="none"/>
        </w:rPr>
      </w:pPr>
      <w:r w:rsidDel="00000000" w:rsidR="00000000" w:rsidRPr="00000000">
        <w:rPr>
          <w:rtl w:val="0"/>
        </w:rPr>
        <w:t xml:space="preserve">Review new policies such as parent conduct, send home and return procedures, etc. (Postponed until June meeting)</w:t>
      </w:r>
      <w:r w:rsidDel="00000000" w:rsidR="00000000" w:rsidRPr="00000000">
        <w:rPr>
          <w:rtl w:val="0"/>
        </w:rPr>
      </w:r>
    </w:p>
    <w:p w:rsidR="00000000" w:rsidDel="00000000" w:rsidP="00000000" w:rsidRDefault="00000000" w:rsidRPr="00000000" w14:paraId="00000037">
      <w:pPr>
        <w:numPr>
          <w:ilvl w:val="1"/>
          <w:numId w:val="1"/>
        </w:numPr>
        <w:spacing w:after="200" w:before="0" w:beforeAutospacing="0" w:lineRule="auto"/>
        <w:ind w:left="2160" w:hanging="360"/>
        <w:rPr>
          <w:color w:val="38761d"/>
        </w:rPr>
      </w:pPr>
      <w:r w:rsidDel="00000000" w:rsidR="00000000" w:rsidRPr="00000000">
        <w:rPr>
          <w:color w:val="38761d"/>
          <w:u w:val="single"/>
          <w:rtl w:val="0"/>
        </w:rPr>
        <w:t xml:space="preserve">Sarah H. needs files from Dawn to assist with this</w:t>
      </w:r>
    </w:p>
    <w:p w:rsidR="00000000" w:rsidDel="00000000" w:rsidP="00000000" w:rsidRDefault="00000000" w:rsidRPr="00000000" w14:paraId="00000038">
      <w:pPr>
        <w:spacing w:after="200" w:before="200" w:lineRule="auto"/>
        <w:rPr>
          <w:color w:val="38761d"/>
        </w:rPr>
      </w:pPr>
      <w:r w:rsidDel="00000000" w:rsidR="00000000" w:rsidRPr="00000000">
        <w:rPr>
          <w:rtl w:val="0"/>
        </w:rPr>
      </w:r>
    </w:p>
    <w:p w:rsidR="00000000" w:rsidDel="00000000" w:rsidP="00000000" w:rsidRDefault="00000000" w:rsidRPr="00000000" w14:paraId="00000039">
      <w:pPr>
        <w:numPr>
          <w:ilvl w:val="0"/>
          <w:numId w:val="2"/>
        </w:numPr>
        <w:spacing w:after="200" w:before="200" w:lineRule="auto"/>
        <w:ind w:left="720" w:hanging="360"/>
        <w:rPr>
          <w:u w:val="none"/>
        </w:rPr>
      </w:pPr>
      <w:r w:rsidDel="00000000" w:rsidR="00000000" w:rsidRPr="00000000">
        <w:rPr>
          <w:rtl w:val="0"/>
        </w:rPr>
        <w:t xml:space="preserve">Updates</w:t>
      </w:r>
    </w:p>
    <w:p w:rsidR="00000000" w:rsidDel="00000000" w:rsidP="00000000" w:rsidRDefault="00000000" w:rsidRPr="00000000" w14:paraId="0000003A">
      <w:pPr>
        <w:numPr>
          <w:ilvl w:val="1"/>
          <w:numId w:val="2"/>
        </w:numPr>
        <w:ind w:left="1440" w:hanging="360"/>
        <w:rPr>
          <w:u w:val="none"/>
        </w:rPr>
      </w:pPr>
      <w:hyperlink r:id="rId6">
        <w:r w:rsidDel="00000000" w:rsidR="00000000" w:rsidRPr="00000000">
          <w:rPr>
            <w:color w:val="1155cc"/>
            <w:u w:val="single"/>
            <w:rtl w:val="0"/>
          </w:rPr>
          <w:t xml:space="preserve">New space</w:t>
        </w:r>
      </w:hyperlink>
      <w:r w:rsidDel="00000000" w:rsidR="00000000" w:rsidRPr="00000000">
        <w:rPr>
          <w:rtl w:val="0"/>
        </w:rPr>
      </w:r>
    </w:p>
    <w:p w:rsidR="00000000" w:rsidDel="00000000" w:rsidP="00000000" w:rsidRDefault="00000000" w:rsidRPr="00000000" w14:paraId="0000003B">
      <w:pPr>
        <w:numPr>
          <w:ilvl w:val="2"/>
          <w:numId w:val="2"/>
        </w:numPr>
        <w:ind w:left="2160" w:hanging="360"/>
        <w:rPr>
          <w:color w:val="38761d"/>
          <w:sz w:val="22"/>
          <w:szCs w:val="22"/>
          <w:u w:val="none"/>
        </w:rPr>
      </w:pPr>
      <w:r w:rsidDel="00000000" w:rsidR="00000000" w:rsidRPr="00000000">
        <w:rPr>
          <w:color w:val="38761d"/>
          <w:sz w:val="22"/>
          <w:szCs w:val="22"/>
          <w:rtl w:val="0"/>
        </w:rPr>
        <w:t xml:space="preserve">Work continues, holding pattern</w:t>
      </w:r>
      <w:r w:rsidDel="00000000" w:rsidR="00000000" w:rsidRPr="00000000">
        <w:rPr>
          <w:rtl w:val="0"/>
        </w:rPr>
      </w:r>
    </w:p>
    <w:p w:rsidR="00000000" w:rsidDel="00000000" w:rsidP="00000000" w:rsidRDefault="00000000" w:rsidRPr="00000000" w14:paraId="0000003C">
      <w:pPr>
        <w:ind w:left="0" w:firstLine="0"/>
        <w:rPr>
          <w:i w:val="1"/>
          <w:color w:val="38761d"/>
          <w:sz w:val="22"/>
          <w:szCs w:val="22"/>
        </w:rPr>
      </w:pPr>
      <w:r w:rsidDel="00000000" w:rsidR="00000000" w:rsidRPr="00000000">
        <w:rPr>
          <w:rtl w:val="0"/>
        </w:rPr>
      </w:r>
    </w:p>
    <w:p w:rsidR="00000000" w:rsidDel="00000000" w:rsidP="00000000" w:rsidRDefault="00000000" w:rsidRPr="00000000" w14:paraId="0000003D">
      <w:pPr>
        <w:numPr>
          <w:ilvl w:val="1"/>
          <w:numId w:val="2"/>
        </w:numPr>
        <w:ind w:left="1440" w:hanging="360"/>
        <w:rPr>
          <w:u w:val="none"/>
        </w:rPr>
      </w:pPr>
      <w:r w:rsidDel="00000000" w:rsidR="00000000" w:rsidRPr="00000000">
        <w:rPr>
          <w:rtl w:val="0"/>
        </w:rPr>
        <w:t xml:space="preserve">Website maintenance</w:t>
      </w:r>
    </w:p>
    <w:p w:rsidR="00000000" w:rsidDel="00000000" w:rsidP="00000000" w:rsidRDefault="00000000" w:rsidRPr="00000000" w14:paraId="0000003E">
      <w:pPr>
        <w:numPr>
          <w:ilvl w:val="2"/>
          <w:numId w:val="2"/>
        </w:numPr>
        <w:ind w:left="2160" w:hanging="360"/>
        <w:rPr>
          <w:color w:val="38761d"/>
        </w:rPr>
      </w:pPr>
      <w:r w:rsidDel="00000000" w:rsidR="00000000" w:rsidRPr="00000000">
        <w:rPr>
          <w:color w:val="38761d"/>
          <w:rtl w:val="0"/>
        </w:rPr>
        <w:t xml:space="preserve">Need to train Kathleen</w:t>
      </w:r>
    </w:p>
    <w:p w:rsidR="00000000" w:rsidDel="00000000" w:rsidP="00000000" w:rsidRDefault="00000000" w:rsidRPr="00000000" w14:paraId="0000003F">
      <w:pPr>
        <w:ind w:left="0" w:firstLine="0"/>
        <w:rPr/>
      </w:pPr>
      <w:r w:rsidDel="00000000" w:rsidR="00000000" w:rsidRPr="00000000">
        <w:rPr>
          <w:rtl w:val="0"/>
        </w:rPr>
      </w:r>
    </w:p>
    <w:p w:rsidR="00000000" w:rsidDel="00000000" w:rsidP="00000000" w:rsidRDefault="00000000" w:rsidRPr="00000000" w14:paraId="00000040">
      <w:pPr>
        <w:numPr>
          <w:ilvl w:val="1"/>
          <w:numId w:val="2"/>
        </w:numPr>
        <w:ind w:left="1440" w:hanging="360"/>
        <w:rPr>
          <w:u w:val="none"/>
        </w:rPr>
      </w:pPr>
      <w:r w:rsidDel="00000000" w:rsidR="00000000" w:rsidRPr="00000000">
        <w:rPr>
          <w:rtl w:val="0"/>
        </w:rPr>
        <w:t xml:space="preserve">Fundraising</w:t>
      </w:r>
    </w:p>
    <w:p w:rsidR="00000000" w:rsidDel="00000000" w:rsidP="00000000" w:rsidRDefault="00000000" w:rsidRPr="00000000" w14:paraId="00000041">
      <w:pPr>
        <w:numPr>
          <w:ilvl w:val="2"/>
          <w:numId w:val="2"/>
        </w:numPr>
        <w:spacing w:after="200" w:lineRule="auto"/>
        <w:ind w:left="2160" w:hanging="360"/>
        <w:rPr>
          <w:u w:val="none"/>
        </w:rPr>
      </w:pPr>
      <w:r w:rsidDel="00000000" w:rsidR="00000000" w:rsidRPr="00000000">
        <w:rPr>
          <w:rtl w:val="0"/>
        </w:rPr>
        <w:t xml:space="preserve">Follow up on PayPal discussion see below from previous meeting</w:t>
      </w:r>
    </w:p>
    <w:p w:rsidR="00000000" w:rsidDel="00000000" w:rsidP="00000000" w:rsidRDefault="00000000" w:rsidRPr="00000000" w14:paraId="00000042">
      <w:pPr>
        <w:numPr>
          <w:ilvl w:val="3"/>
          <w:numId w:val="2"/>
        </w:numPr>
        <w:spacing w:after="200" w:lineRule="auto"/>
        <w:ind w:left="2880" w:hanging="360"/>
        <w:rPr>
          <w:i w:val="1"/>
          <w:color w:val="38761d"/>
        </w:rPr>
      </w:pPr>
      <w:r w:rsidDel="00000000" w:rsidR="00000000" w:rsidRPr="00000000">
        <w:rPr>
          <w:i w:val="1"/>
          <w:color w:val="38761d"/>
          <w:rtl w:val="0"/>
        </w:rPr>
        <w:t xml:space="preserve">Need to setup PayPal–Jason (Alicia can you communicate this to him)--ASK: Would it be easier to have a separate account for the PayPal donations for tracking use? Two PayPals (one for moving, one for everything)? Do moving expenses need to be separate from other gifts? How should we streamline donations/funds/etc.</w:t>
      </w:r>
    </w:p>
    <w:p w:rsidR="00000000" w:rsidDel="00000000" w:rsidP="00000000" w:rsidRDefault="00000000" w:rsidRPr="00000000" w14:paraId="00000043">
      <w:pPr>
        <w:numPr>
          <w:ilvl w:val="3"/>
          <w:numId w:val="2"/>
        </w:numPr>
        <w:spacing w:after="200" w:lineRule="auto"/>
        <w:ind w:left="2880" w:hanging="360"/>
        <w:rPr>
          <w:i w:val="1"/>
          <w:color w:val="38761d"/>
          <w:u w:val="none"/>
        </w:rPr>
      </w:pPr>
      <w:r w:rsidDel="00000000" w:rsidR="00000000" w:rsidRPr="00000000">
        <w:rPr>
          <w:i w:val="1"/>
          <w:color w:val="38761d"/>
          <w:rtl w:val="0"/>
        </w:rPr>
        <w:t xml:space="preserve">Jason unfamiliar, checking in on options–do we need a specific fundraising account? Is the moving account different? How do we account for that/specify how funds are used? Alicia will follow up with Jason</w:t>
      </w:r>
    </w:p>
    <w:p w:rsidR="00000000" w:rsidDel="00000000" w:rsidP="00000000" w:rsidRDefault="00000000" w:rsidRPr="00000000" w14:paraId="00000044">
      <w:pPr>
        <w:spacing w:after="200" w:lineRule="auto"/>
        <w:ind w:left="0" w:firstLine="0"/>
        <w:rPr/>
      </w:pPr>
      <w:r w:rsidDel="00000000" w:rsidR="00000000" w:rsidRPr="00000000">
        <w:rPr>
          <w:rtl w:val="0"/>
        </w:rPr>
      </w:r>
    </w:p>
    <w:p w:rsidR="00000000" w:rsidDel="00000000" w:rsidP="00000000" w:rsidRDefault="00000000" w:rsidRPr="00000000" w14:paraId="00000045">
      <w:pPr>
        <w:numPr>
          <w:ilvl w:val="2"/>
          <w:numId w:val="2"/>
        </w:numPr>
        <w:spacing w:after="0" w:afterAutospacing="0" w:lineRule="auto"/>
        <w:ind w:left="2160" w:hanging="360"/>
        <w:rPr>
          <w:u w:val="none"/>
        </w:rPr>
      </w:pPr>
      <w:r w:rsidDel="00000000" w:rsidR="00000000" w:rsidRPr="00000000">
        <w:rPr>
          <w:rtl w:val="0"/>
        </w:rPr>
        <w:t xml:space="preserve">Follow up-</w:t>
      </w:r>
      <w:r w:rsidDel="00000000" w:rsidR="00000000" w:rsidRPr="00000000">
        <w:rPr>
          <w:rtl w:val="0"/>
        </w:rPr>
        <w:t xml:space="preserve"> application for Allegheny Grant (Community Impact Hub)</w:t>
      </w:r>
      <w:r w:rsidDel="00000000" w:rsidR="00000000" w:rsidRPr="00000000">
        <w:rPr>
          <w:rtl w:val="0"/>
        </w:rPr>
      </w:r>
    </w:p>
    <w:p w:rsidR="00000000" w:rsidDel="00000000" w:rsidP="00000000" w:rsidRDefault="00000000" w:rsidRPr="00000000" w14:paraId="00000046">
      <w:pPr>
        <w:numPr>
          <w:ilvl w:val="3"/>
          <w:numId w:val="2"/>
        </w:numPr>
        <w:spacing w:after="0" w:afterAutospacing="0" w:lineRule="auto"/>
        <w:ind w:left="2880" w:hanging="360"/>
        <w:rPr>
          <w:u w:val="none"/>
        </w:rPr>
      </w:pPr>
      <w:r w:rsidDel="00000000" w:rsidR="00000000" w:rsidRPr="00000000">
        <w:rPr>
          <w:rtl w:val="0"/>
        </w:rPr>
        <w:t xml:space="preserve">Tarah will report next month</w:t>
      </w:r>
    </w:p>
    <w:p w:rsidR="00000000" w:rsidDel="00000000" w:rsidP="00000000" w:rsidRDefault="00000000" w:rsidRPr="00000000" w14:paraId="00000047">
      <w:pPr>
        <w:numPr>
          <w:ilvl w:val="2"/>
          <w:numId w:val="2"/>
        </w:numPr>
        <w:spacing w:after="0" w:afterAutospacing="0" w:lineRule="auto"/>
        <w:ind w:left="2160" w:hanging="360"/>
        <w:rPr>
          <w:u w:val="none"/>
        </w:rPr>
      </w:pPr>
      <w:hyperlink r:id="rId7">
        <w:r w:rsidDel="00000000" w:rsidR="00000000" w:rsidRPr="00000000">
          <w:rPr>
            <w:color w:val="1155cc"/>
            <w:u w:val="single"/>
            <w:rtl w:val="0"/>
          </w:rPr>
          <w:t xml:space="preserve">MCC.buildingforthefuture@gmail.com</w:t>
        </w:r>
      </w:hyperlink>
      <w:r w:rsidDel="00000000" w:rsidR="00000000" w:rsidRPr="00000000">
        <w:rPr>
          <w:rtl w:val="0"/>
        </w:rPr>
        <w:t xml:space="preserve">   is now active </w:t>
      </w:r>
      <w:r w:rsidDel="00000000" w:rsidR="00000000" w:rsidRPr="00000000">
        <w:rPr>
          <w:i w:val="1"/>
          <w:sz w:val="20"/>
          <w:szCs w:val="20"/>
          <w:rtl w:val="0"/>
        </w:rPr>
        <w:t xml:space="preserve">(Fundraising2025)</w:t>
      </w:r>
    </w:p>
    <w:p w:rsidR="00000000" w:rsidDel="00000000" w:rsidP="00000000" w:rsidRDefault="00000000" w:rsidRPr="00000000" w14:paraId="00000048">
      <w:pPr>
        <w:numPr>
          <w:ilvl w:val="2"/>
          <w:numId w:val="2"/>
        </w:numPr>
        <w:spacing w:after="0" w:afterAutospacing="0" w:lineRule="auto"/>
        <w:ind w:left="2160" w:hanging="360"/>
        <w:rPr/>
      </w:pPr>
      <w:r w:rsidDel="00000000" w:rsidR="00000000" w:rsidRPr="00000000">
        <w:rPr>
          <w:rtl w:val="0"/>
        </w:rPr>
        <w:t xml:space="preserve">Crawford gives sign up</w:t>
      </w:r>
    </w:p>
    <w:p w:rsidR="00000000" w:rsidDel="00000000" w:rsidP="00000000" w:rsidRDefault="00000000" w:rsidRPr="00000000" w14:paraId="00000049">
      <w:pPr>
        <w:numPr>
          <w:ilvl w:val="3"/>
          <w:numId w:val="2"/>
        </w:numPr>
        <w:spacing w:after="200" w:lineRule="auto"/>
        <w:ind w:left="2880" w:hanging="360"/>
        <w:rPr>
          <w:color w:val="38761d"/>
        </w:rPr>
      </w:pPr>
      <w:r w:rsidDel="00000000" w:rsidR="00000000" w:rsidRPr="00000000">
        <w:rPr>
          <w:color w:val="38761d"/>
          <w:rtl w:val="0"/>
        </w:rPr>
        <w:t xml:space="preserve">Dawn/Alicia</w:t>
      </w:r>
    </w:p>
    <w:p w:rsidR="00000000" w:rsidDel="00000000" w:rsidP="00000000" w:rsidRDefault="00000000" w:rsidRPr="00000000" w14:paraId="0000004A">
      <w:pPr>
        <w:spacing w:after="200" w:lineRule="auto"/>
        <w:ind w:left="720" w:firstLine="0"/>
        <w:rPr>
          <w:color w:val="38761d"/>
        </w:rPr>
      </w:pPr>
      <w:r w:rsidDel="00000000" w:rsidR="00000000" w:rsidRPr="00000000">
        <w:rPr>
          <w:rtl w:val="0"/>
        </w:rPr>
      </w:r>
    </w:p>
    <w:p w:rsidR="00000000" w:rsidDel="00000000" w:rsidP="00000000" w:rsidRDefault="00000000" w:rsidRPr="00000000" w14:paraId="0000004B">
      <w:pPr>
        <w:spacing w:after="200" w:lineRule="auto"/>
        <w:ind w:left="720" w:firstLine="0"/>
        <w:rPr/>
      </w:pPr>
      <w:r w:rsidDel="00000000" w:rsidR="00000000" w:rsidRPr="00000000">
        <w:rPr>
          <w:rtl w:val="0"/>
        </w:rPr>
        <w:t xml:space="preserve">New </w:t>
      </w:r>
      <w:r w:rsidDel="00000000" w:rsidR="00000000" w:rsidRPr="00000000">
        <w:rPr>
          <w:rtl w:val="0"/>
        </w:rPr>
        <w:t xml:space="preserve">Business</w:t>
      </w:r>
      <w:r w:rsidDel="00000000" w:rsidR="00000000" w:rsidRPr="00000000">
        <w:rPr>
          <w:rtl w:val="0"/>
        </w:rPr>
      </w:r>
    </w:p>
    <w:p w:rsidR="00000000" w:rsidDel="00000000" w:rsidP="00000000" w:rsidRDefault="00000000" w:rsidRPr="00000000" w14:paraId="0000004C">
      <w:pPr>
        <w:numPr>
          <w:ilvl w:val="0"/>
          <w:numId w:val="3"/>
        </w:numPr>
        <w:spacing w:after="0" w:afterAutospacing="0" w:lineRule="auto"/>
        <w:ind w:left="1440" w:hanging="360"/>
        <w:rPr>
          <w:u w:val="none"/>
        </w:rPr>
      </w:pPr>
      <w:r w:rsidDel="00000000" w:rsidR="00000000" w:rsidRPr="00000000">
        <w:rPr>
          <w:rtl w:val="0"/>
        </w:rPr>
        <w:t xml:space="preserve">Exorbitant charges for ProCare and TuitionExpress</w:t>
      </w:r>
    </w:p>
    <w:p w:rsidR="00000000" w:rsidDel="00000000" w:rsidP="00000000" w:rsidRDefault="00000000" w:rsidRPr="00000000" w14:paraId="0000004D">
      <w:pPr>
        <w:numPr>
          <w:ilvl w:val="1"/>
          <w:numId w:val="3"/>
        </w:numPr>
        <w:spacing w:after="0" w:afterAutospacing="0" w:lineRule="auto"/>
        <w:ind w:left="2160" w:hanging="360"/>
        <w:rPr>
          <w:color w:val="38761d"/>
        </w:rPr>
      </w:pPr>
      <w:r w:rsidDel="00000000" w:rsidR="00000000" w:rsidRPr="00000000">
        <w:rPr>
          <w:color w:val="38761d"/>
          <w:rtl w:val="0"/>
        </w:rPr>
        <w:t xml:space="preserve">Josie will vendor hunt (Lillio, FACTS, invoice through Quickbooks–which makes them pay service charges)</w:t>
      </w:r>
    </w:p>
    <w:p w:rsidR="00000000" w:rsidDel="00000000" w:rsidP="00000000" w:rsidRDefault="00000000" w:rsidRPr="00000000" w14:paraId="0000004E">
      <w:pPr>
        <w:numPr>
          <w:ilvl w:val="1"/>
          <w:numId w:val="3"/>
        </w:numPr>
        <w:spacing w:after="0" w:afterAutospacing="0" w:lineRule="auto"/>
        <w:ind w:left="2160" w:hanging="360"/>
        <w:rPr>
          <w:color w:val="38761d"/>
        </w:rPr>
      </w:pPr>
      <w:r w:rsidDel="00000000" w:rsidR="00000000" w:rsidRPr="00000000">
        <w:rPr>
          <w:color w:val="38761d"/>
          <w:rtl w:val="0"/>
        </w:rPr>
        <w:t xml:space="preserve">Dawn will start charging for credit card services to save hundreds per month </w:t>
      </w:r>
    </w:p>
    <w:p w:rsidR="00000000" w:rsidDel="00000000" w:rsidP="00000000" w:rsidRDefault="00000000" w:rsidRPr="00000000" w14:paraId="0000004F">
      <w:pPr>
        <w:numPr>
          <w:ilvl w:val="0"/>
          <w:numId w:val="3"/>
        </w:numPr>
        <w:spacing w:after="0" w:afterAutospacing="0" w:lineRule="auto"/>
        <w:ind w:left="1440" w:hanging="360"/>
        <w:rPr>
          <w:u w:val="none"/>
        </w:rPr>
      </w:pPr>
      <w:r w:rsidDel="00000000" w:rsidR="00000000" w:rsidRPr="00000000">
        <w:rPr>
          <w:rtl w:val="0"/>
        </w:rPr>
        <w:t xml:space="preserve">Squirrel room screen time (Kathleen, Tarah)</w:t>
      </w:r>
    </w:p>
    <w:p w:rsidR="00000000" w:rsidDel="00000000" w:rsidP="00000000" w:rsidRDefault="00000000" w:rsidRPr="00000000" w14:paraId="00000050">
      <w:pPr>
        <w:numPr>
          <w:ilvl w:val="1"/>
          <w:numId w:val="3"/>
        </w:numPr>
        <w:spacing w:after="0" w:afterAutospacing="0" w:lineRule="auto"/>
        <w:ind w:left="2160" w:hanging="360"/>
        <w:rPr>
          <w:color w:val="38761d"/>
        </w:rPr>
      </w:pPr>
      <w:r w:rsidDel="00000000" w:rsidR="00000000" w:rsidRPr="00000000">
        <w:rPr>
          <w:color w:val="38761d"/>
          <w:rtl w:val="0"/>
        </w:rPr>
        <w:t xml:space="preserve">Dawn will look into it </w:t>
      </w:r>
    </w:p>
    <w:p w:rsidR="00000000" w:rsidDel="00000000" w:rsidP="00000000" w:rsidRDefault="00000000" w:rsidRPr="00000000" w14:paraId="00000051">
      <w:pPr>
        <w:numPr>
          <w:ilvl w:val="1"/>
          <w:numId w:val="3"/>
        </w:numPr>
        <w:spacing w:after="0" w:afterAutospacing="0" w:lineRule="auto"/>
        <w:ind w:left="2160" w:hanging="360"/>
        <w:rPr>
          <w:color w:val="38761d"/>
        </w:rPr>
      </w:pPr>
      <w:r w:rsidDel="00000000" w:rsidR="00000000" w:rsidRPr="00000000">
        <w:rPr>
          <w:color w:val="38761d"/>
          <w:rtl w:val="0"/>
        </w:rPr>
        <w:t xml:space="preserve">Consider what goals/needs of Squirrel room are–is it Pre-K or babysitting</w:t>
      </w:r>
    </w:p>
    <w:p w:rsidR="00000000" w:rsidDel="00000000" w:rsidP="00000000" w:rsidRDefault="00000000" w:rsidRPr="00000000" w14:paraId="00000052">
      <w:pPr>
        <w:numPr>
          <w:ilvl w:val="0"/>
          <w:numId w:val="3"/>
        </w:numPr>
        <w:spacing w:after="0" w:afterAutospacing="0" w:lineRule="auto"/>
        <w:ind w:left="1440" w:hanging="360"/>
        <w:rPr>
          <w:color w:val="38761d"/>
          <w:u w:val="none"/>
        </w:rPr>
      </w:pPr>
      <w:r w:rsidDel="00000000" w:rsidR="00000000" w:rsidRPr="00000000">
        <w:rPr>
          <w:color w:val="38761d"/>
          <w:rtl w:val="0"/>
        </w:rPr>
        <w:t xml:space="preserve">Carnival May 17 11-3</w:t>
      </w:r>
    </w:p>
    <w:p w:rsidR="00000000" w:rsidDel="00000000" w:rsidP="00000000" w:rsidRDefault="00000000" w:rsidRPr="00000000" w14:paraId="00000053">
      <w:pPr>
        <w:numPr>
          <w:ilvl w:val="1"/>
          <w:numId w:val="3"/>
        </w:numPr>
        <w:spacing w:after="0" w:afterAutospacing="0" w:lineRule="auto"/>
        <w:ind w:left="2160" w:hanging="360"/>
        <w:rPr>
          <w:color w:val="38761d"/>
          <w:u w:val="none"/>
        </w:rPr>
      </w:pPr>
      <w:r w:rsidDel="00000000" w:rsidR="00000000" w:rsidRPr="00000000">
        <w:rPr>
          <w:color w:val="38761d"/>
          <w:rtl w:val="0"/>
        </w:rPr>
        <w:t xml:space="preserve">Community involvement requirement</w:t>
      </w:r>
    </w:p>
    <w:p w:rsidR="00000000" w:rsidDel="00000000" w:rsidP="00000000" w:rsidRDefault="00000000" w:rsidRPr="00000000" w14:paraId="00000054">
      <w:pPr>
        <w:numPr>
          <w:ilvl w:val="1"/>
          <w:numId w:val="3"/>
        </w:numPr>
        <w:spacing w:after="0" w:afterAutospacing="0" w:lineRule="auto"/>
        <w:ind w:left="2160" w:hanging="360"/>
        <w:rPr>
          <w:color w:val="38761d"/>
          <w:u w:val="none"/>
        </w:rPr>
      </w:pPr>
      <w:r w:rsidDel="00000000" w:rsidR="00000000" w:rsidRPr="00000000">
        <w:rPr>
          <w:color w:val="38761d"/>
          <w:rtl w:val="0"/>
        </w:rPr>
        <w:t xml:space="preserve">PKC enrollment but open to community (including MCC as well)</w:t>
      </w:r>
    </w:p>
    <w:p w:rsidR="00000000" w:rsidDel="00000000" w:rsidP="00000000" w:rsidRDefault="00000000" w:rsidRPr="00000000" w14:paraId="00000055">
      <w:pPr>
        <w:numPr>
          <w:ilvl w:val="1"/>
          <w:numId w:val="3"/>
        </w:numPr>
        <w:spacing w:after="0" w:afterAutospacing="0" w:lineRule="auto"/>
        <w:ind w:left="2160" w:hanging="360"/>
        <w:rPr>
          <w:color w:val="38761d"/>
          <w:u w:val="none"/>
        </w:rPr>
      </w:pPr>
      <w:r w:rsidDel="00000000" w:rsidR="00000000" w:rsidRPr="00000000">
        <w:rPr>
          <w:color w:val="38761d"/>
          <w:rtl w:val="0"/>
        </w:rPr>
        <w:t xml:space="preserve">Games, Magic Steve (not Mike), food, room visits</w:t>
      </w:r>
    </w:p>
    <w:p w:rsidR="00000000" w:rsidDel="00000000" w:rsidP="00000000" w:rsidRDefault="00000000" w:rsidRPr="00000000" w14:paraId="00000056">
      <w:pPr>
        <w:numPr>
          <w:ilvl w:val="0"/>
          <w:numId w:val="3"/>
        </w:numPr>
        <w:spacing w:after="200" w:lineRule="auto"/>
        <w:ind w:left="1440" w:hanging="360"/>
        <w:rPr>
          <w:color w:val="38761d"/>
          <w:u w:val="none"/>
        </w:rPr>
      </w:pPr>
      <w:r w:rsidDel="00000000" w:rsidR="00000000" w:rsidRPr="00000000">
        <w:rPr>
          <w:color w:val="38761d"/>
          <w:rtl w:val="0"/>
        </w:rPr>
        <w:t xml:space="preserve">Teacher appreciation week</w:t>
      </w:r>
    </w:p>
    <w:p w:rsidR="00000000" w:rsidDel="00000000" w:rsidP="00000000" w:rsidRDefault="00000000" w:rsidRPr="00000000" w14:paraId="00000057">
      <w:pPr>
        <w:spacing w:after="200" w:lineRule="auto"/>
        <w:rPr>
          <w:color w:val="38761d"/>
        </w:rPr>
      </w:pPr>
      <w:r w:rsidDel="00000000" w:rsidR="00000000" w:rsidRPr="00000000">
        <w:rPr>
          <w:rtl w:val="0"/>
        </w:rPr>
      </w:r>
    </w:p>
    <w:p w:rsidR="00000000" w:rsidDel="00000000" w:rsidP="00000000" w:rsidRDefault="00000000" w:rsidRPr="00000000" w14:paraId="00000058">
      <w:pPr>
        <w:spacing w:after="200" w:lineRule="auto"/>
        <w:rPr>
          <w:color w:val="38761d"/>
        </w:rPr>
      </w:pPr>
      <w:r w:rsidDel="00000000" w:rsidR="00000000" w:rsidRPr="00000000">
        <w:rPr>
          <w:color w:val="38761d"/>
          <w:rtl w:val="0"/>
        </w:rPr>
        <w:t xml:space="preserve">Motion to move into executive session for director performance review</w:t>
      </w:r>
    </w:p>
    <w:p w:rsidR="00000000" w:rsidDel="00000000" w:rsidP="00000000" w:rsidRDefault="00000000" w:rsidRPr="00000000" w14:paraId="00000059">
      <w:pPr>
        <w:spacing w:after="200" w:lineRule="auto"/>
        <w:rPr>
          <w:color w:val="38761d"/>
        </w:rPr>
      </w:pPr>
      <w:r w:rsidDel="00000000" w:rsidR="00000000" w:rsidRPr="00000000">
        <w:rPr>
          <w:color w:val="38761d"/>
          <w:rtl w:val="0"/>
        </w:rPr>
        <w:t xml:space="preserve">Adjourned 7:01pm</w:t>
      </w:r>
    </w:p>
    <w:p w:rsidR="00000000" w:rsidDel="00000000" w:rsidP="00000000" w:rsidRDefault="00000000" w:rsidRPr="00000000" w14:paraId="0000005A">
      <w:pPr>
        <w:spacing w:after="200" w:lineRule="auto"/>
        <w:ind w:left="720" w:firstLine="0"/>
        <w:rPr>
          <w:color w:val="38761d"/>
          <w:sz w:val="22"/>
          <w:szCs w:val="22"/>
        </w:rPr>
      </w:pPr>
      <w:r w:rsidDel="00000000" w:rsidR="00000000" w:rsidRPr="00000000">
        <w:rPr>
          <w:rtl w:val="0"/>
        </w:rPr>
      </w:r>
    </w:p>
    <w:p w:rsidR="00000000" w:rsidDel="00000000" w:rsidP="00000000" w:rsidRDefault="00000000" w:rsidRPr="00000000" w14:paraId="0000005B">
      <w:pPr>
        <w:spacing w:after="200" w:lineRule="auto"/>
        <w:ind w:left="720" w:firstLine="0"/>
        <w:rPr>
          <w:color w:val="38761d"/>
          <w:sz w:val="22"/>
          <w:szCs w:val="22"/>
        </w:rPr>
      </w:pPr>
      <w:r w:rsidDel="00000000" w:rsidR="00000000" w:rsidRPr="00000000">
        <w:rPr>
          <w:rtl w:val="0"/>
        </w:rPr>
      </w:r>
    </w:p>
    <w:p w:rsidR="00000000" w:rsidDel="00000000" w:rsidP="00000000" w:rsidRDefault="00000000" w:rsidRPr="00000000" w14:paraId="0000005C">
      <w:pPr>
        <w:spacing w:after="200" w:lineRule="auto"/>
        <w:ind w:left="720" w:firstLine="0"/>
        <w:rPr>
          <w:i w:val="1"/>
          <w:color w:val="38761d"/>
          <w:sz w:val="22"/>
          <w:szCs w:val="22"/>
        </w:rPr>
      </w:pPr>
      <w:r w:rsidDel="00000000" w:rsidR="00000000" w:rsidRPr="00000000">
        <w:rPr>
          <w:rtl w:val="0"/>
        </w:rPr>
      </w:r>
    </w:p>
    <w:p w:rsidR="00000000" w:rsidDel="00000000" w:rsidP="00000000" w:rsidRDefault="00000000" w:rsidRPr="00000000" w14:paraId="0000005D">
      <w:pPr>
        <w:spacing w:after="200" w:lineRule="auto"/>
        <w:rPr>
          <w:color w:val="38761d"/>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pgm5L1SiIq0ppktDRmlcZFFlY_PlA-OfmbokJkgXkNk/edit?usp=sharing" TargetMode="External"/><Relationship Id="rId7" Type="http://schemas.openxmlformats.org/officeDocument/2006/relationships/hyperlink" Target="mailto:MCC.buildingforthefutu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